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A4" w:rsidRDefault="004A3DA4" w:rsidP="004A3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DA4">
        <w:rPr>
          <w:rFonts w:ascii="Times New Roman" w:hAnsi="Times New Roman" w:cs="Times New Roman"/>
          <w:b/>
          <w:sz w:val="24"/>
          <w:szCs w:val="24"/>
        </w:rPr>
        <w:t>Informacja</w:t>
      </w:r>
      <w:r w:rsidRPr="004A3DA4">
        <w:rPr>
          <w:rFonts w:ascii="Times New Roman" w:hAnsi="Times New Roman" w:cs="Times New Roman"/>
          <w:sz w:val="24"/>
          <w:szCs w:val="24"/>
        </w:rPr>
        <w:t xml:space="preserve"> </w:t>
      </w:r>
      <w:r w:rsidRPr="004A3DA4">
        <w:rPr>
          <w:rFonts w:ascii="Times New Roman" w:hAnsi="Times New Roman" w:cs="Times New Roman"/>
          <w:b/>
          <w:sz w:val="24"/>
          <w:szCs w:val="24"/>
        </w:rPr>
        <w:t>Administratora w związku z przetwarzaniem danych osobowych –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(zwanego dalej RODO)</w:t>
      </w:r>
    </w:p>
    <w:p w:rsidR="004A3DA4" w:rsidRDefault="004A3DA4" w:rsidP="004A3D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DA4" w:rsidRDefault="004A3DA4" w:rsidP="004A3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A4">
        <w:rPr>
          <w:rFonts w:ascii="Times New Roman" w:hAnsi="Times New Roman" w:cs="Times New Roman"/>
          <w:sz w:val="24"/>
          <w:szCs w:val="24"/>
        </w:rPr>
        <w:t xml:space="preserve">1) Administratorem Pani/Pana danych osobowych jest Centrum Usług Społecznych w Łapach, reprezentowane przez Dyrektora, z siedzibą przy ul. Głównej 50, 18-100 Łapy, tel. +48 (85) 715 25 50, e-mail: </w:t>
      </w:r>
      <w:hyperlink r:id="rId4" w:history="1">
        <w:r w:rsidRPr="00421EDA">
          <w:rPr>
            <w:rStyle w:val="Hipercze"/>
            <w:rFonts w:ascii="Times New Roman" w:hAnsi="Times New Roman" w:cs="Times New Roman"/>
            <w:sz w:val="24"/>
            <w:szCs w:val="24"/>
          </w:rPr>
          <w:t>kontakt@cuslapy.pl</w:t>
        </w:r>
      </w:hyperlink>
      <w:r w:rsidRPr="004A3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DA4" w:rsidRDefault="004A3DA4" w:rsidP="004A3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A4">
        <w:rPr>
          <w:rFonts w:ascii="Times New Roman" w:hAnsi="Times New Roman" w:cs="Times New Roman"/>
          <w:sz w:val="24"/>
          <w:szCs w:val="24"/>
        </w:rPr>
        <w:t xml:space="preserve">2) Administrator, zgodnie z art. 37 ust. 1 lit. a) RODO, powołał Inspektora Ochrony Danych, z którym w sprawach związanych z przetwarzaniem danych osobowych, może się Pani/Pan kontaktować za pomocą poczty elektronicznej pod adresem: </w:t>
      </w:r>
      <w:hyperlink r:id="rId5" w:history="1">
        <w:r w:rsidRPr="00421EDA">
          <w:rPr>
            <w:rStyle w:val="Hipercze"/>
            <w:rFonts w:ascii="Times New Roman" w:hAnsi="Times New Roman" w:cs="Times New Roman"/>
            <w:sz w:val="24"/>
            <w:szCs w:val="24"/>
          </w:rPr>
          <w:t>kontakt@cuslapy.pl</w:t>
        </w:r>
      </w:hyperlink>
      <w:r w:rsidRPr="004A3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DA4" w:rsidRDefault="004A3DA4" w:rsidP="004A3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A4">
        <w:rPr>
          <w:rFonts w:ascii="Times New Roman" w:hAnsi="Times New Roman" w:cs="Times New Roman"/>
          <w:sz w:val="24"/>
          <w:szCs w:val="24"/>
        </w:rPr>
        <w:t>3) Pani/Pana dane osobowe przetwarzane będą w celu realizacji Programu Ministra Rodziny i Polityki Społecznej „</w:t>
      </w: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4A3DA4">
        <w:rPr>
          <w:rFonts w:ascii="Times New Roman" w:hAnsi="Times New Roman" w:cs="Times New Roman"/>
          <w:sz w:val="24"/>
          <w:szCs w:val="24"/>
        </w:rPr>
        <w:t xml:space="preserve">” – edycja 2023, na podstawie art. 6 ust. 1 lit c, art. 6 ust. 1 lit e oraz art. 9 ust. 2 lit. g RODO. </w:t>
      </w:r>
    </w:p>
    <w:p w:rsidR="004A3DA4" w:rsidRDefault="004A3DA4" w:rsidP="004A3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A4">
        <w:rPr>
          <w:rFonts w:ascii="Times New Roman" w:hAnsi="Times New Roman" w:cs="Times New Roman"/>
          <w:sz w:val="24"/>
          <w:szCs w:val="24"/>
        </w:rPr>
        <w:t xml:space="preserve">4) Odbiorcami Pani/Pana danych osobowych mogą być osoby upoważnione przez Administratora, dostawcy usług pocztowych i kurierskich, dostawcy usług informatycznych Administratora, obsługa prawna administratora oraz inne podmioty uprawnione na podstawie przepisów prawa, w szczególności dane mogą być udostępnione Ministrowi Rodziny i Polityki Społecznej lub Wojewodzie Podlaskiemu do celów sprawozdawczych, kontrolnych oraz nadzoru. </w:t>
      </w:r>
    </w:p>
    <w:p w:rsidR="004A3DA4" w:rsidRDefault="004A3DA4" w:rsidP="004A3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A4">
        <w:rPr>
          <w:rFonts w:ascii="Times New Roman" w:hAnsi="Times New Roman" w:cs="Times New Roman"/>
          <w:sz w:val="24"/>
          <w:szCs w:val="24"/>
        </w:rPr>
        <w:t>5) Pani/Pana dane osobowe przechowywane będą do czasu wygaśnięcia obowiązku przechowywania tych danych wynikających z realizacji Programu „</w:t>
      </w: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4A3DA4">
        <w:rPr>
          <w:rFonts w:ascii="Times New Roman" w:hAnsi="Times New Roman" w:cs="Times New Roman"/>
          <w:sz w:val="24"/>
          <w:szCs w:val="24"/>
        </w:rPr>
        <w:t>” – edycja 2023, a następnie do momentu wygaśnięcia obowiązku przechowywania danych wynikającego z przepisów dotyczących archiwizacji dokumentacji.</w:t>
      </w:r>
    </w:p>
    <w:p w:rsidR="004A3DA4" w:rsidRDefault="004A3DA4" w:rsidP="004A3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A4">
        <w:rPr>
          <w:rFonts w:ascii="Times New Roman" w:hAnsi="Times New Roman" w:cs="Times New Roman"/>
          <w:sz w:val="24"/>
          <w:szCs w:val="24"/>
        </w:rPr>
        <w:t xml:space="preserve"> 6) Przysługuje Pani/Panu prawo dostępu do treści swoich danych, sprostowania danych, usunięcia danych oraz ograniczenia przetwarzania danych. </w:t>
      </w:r>
    </w:p>
    <w:p w:rsidR="004A3DA4" w:rsidRDefault="004A3DA4" w:rsidP="004A3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A4">
        <w:rPr>
          <w:rFonts w:ascii="Times New Roman" w:hAnsi="Times New Roman" w:cs="Times New Roman"/>
          <w:sz w:val="24"/>
          <w:szCs w:val="24"/>
        </w:rPr>
        <w:t xml:space="preserve">7) Gdy uzna Pani/Pan, że przetwarzanie danych osobowych narusza powszechnie obowiązujące przepisy w tym zakresie, przysługuje Pani/Panu prawo do wniesienia skargi do organu nadzorczego – Prezesa Urzędu Ochrony Danych Osobowych. </w:t>
      </w:r>
    </w:p>
    <w:p w:rsidR="004A3DA4" w:rsidRDefault="004A3DA4" w:rsidP="004A3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A4">
        <w:rPr>
          <w:rFonts w:ascii="Times New Roman" w:hAnsi="Times New Roman" w:cs="Times New Roman"/>
          <w:sz w:val="24"/>
          <w:szCs w:val="24"/>
        </w:rPr>
        <w:t>8) Podanie danych osobowych jest niezbędne do wzięcia udziału w Programie „</w:t>
      </w:r>
      <w:r>
        <w:rPr>
          <w:rFonts w:ascii="Times New Roman" w:hAnsi="Times New Roman" w:cs="Times New Roman"/>
          <w:sz w:val="24"/>
          <w:szCs w:val="24"/>
        </w:rPr>
        <w:t>Opieka wytchnieniowa</w:t>
      </w:r>
      <w:bookmarkStart w:id="0" w:name="_GoBack"/>
      <w:bookmarkEnd w:id="0"/>
      <w:r w:rsidRPr="004A3DA4">
        <w:rPr>
          <w:rFonts w:ascii="Times New Roman" w:hAnsi="Times New Roman" w:cs="Times New Roman"/>
          <w:sz w:val="24"/>
          <w:szCs w:val="24"/>
        </w:rPr>
        <w:t xml:space="preserve">” – edycja 2023. </w:t>
      </w:r>
    </w:p>
    <w:p w:rsidR="008F0FFA" w:rsidRPr="004A3DA4" w:rsidRDefault="004A3DA4" w:rsidP="004A3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A4">
        <w:rPr>
          <w:rFonts w:ascii="Times New Roman" w:hAnsi="Times New Roman" w:cs="Times New Roman"/>
          <w:sz w:val="24"/>
          <w:szCs w:val="24"/>
        </w:rPr>
        <w:t>9) Dane osobowe nie będą wykorzystywane do zautomatyzowanego podejmowania decyzji ani profilowania, o którym mowa w art. 22.</w:t>
      </w:r>
    </w:p>
    <w:sectPr w:rsidR="008F0FFA" w:rsidRPr="004A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A4"/>
    <w:rsid w:val="004A3DA4"/>
    <w:rsid w:val="008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7325"/>
  <w15:chartTrackingRefBased/>
  <w15:docId w15:val="{10B34898-3A0C-44FC-8F07-678FE3DF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3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cuslapy.pl" TargetMode="External"/><Relationship Id="rId4" Type="http://schemas.openxmlformats.org/officeDocument/2006/relationships/hyperlink" Target="mailto:kontakt@cus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2023-02-27T19:16:00Z</dcterms:created>
  <dcterms:modified xsi:type="dcterms:W3CDTF">2023-02-27T19:21:00Z</dcterms:modified>
</cp:coreProperties>
</file>